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8B6" w:rsidRDefault="008258B6" w:rsidP="008258B6">
      <w:pPr>
        <w:jc w:val="right"/>
        <w:rPr>
          <w:rFonts w:ascii="Arial" w:hAnsi="Arial" w:cs="Arial"/>
          <w:b/>
          <w:bCs w:val="0"/>
          <w:sz w:val="26"/>
          <w:szCs w:val="26"/>
          <w:rtl/>
        </w:rPr>
      </w:pPr>
      <w:r>
        <w:rPr>
          <w:rFonts w:ascii="Arial" w:hAnsi="Arial" w:cs="Arial" w:hint="eastAsia"/>
          <w:b/>
          <w:bCs w:val="0"/>
          <w:sz w:val="26"/>
          <w:szCs w:val="26"/>
          <w:rtl/>
        </w:rPr>
        <w:t>‏כ</w:t>
      </w:r>
      <w:r>
        <w:rPr>
          <w:rFonts w:ascii="Arial" w:hAnsi="Arial" w:cs="Arial"/>
          <w:b/>
          <w:bCs w:val="0"/>
          <w:sz w:val="26"/>
          <w:szCs w:val="26"/>
          <w:rtl/>
        </w:rPr>
        <w:t>"ט חשון, תשפ"ד</w:t>
      </w:r>
    </w:p>
    <w:p w:rsidR="008258B6" w:rsidRDefault="008258B6" w:rsidP="008258B6">
      <w:pPr>
        <w:jc w:val="right"/>
        <w:rPr>
          <w:rFonts w:ascii="Arial" w:hAnsi="Arial" w:cs="Arial"/>
          <w:b/>
          <w:bCs w:val="0"/>
          <w:sz w:val="26"/>
          <w:szCs w:val="26"/>
          <w:rtl/>
        </w:rPr>
      </w:pPr>
      <w:r>
        <w:rPr>
          <w:rFonts w:ascii="Arial" w:hAnsi="Arial" w:cs="Arial" w:hint="eastAsia"/>
          <w:b/>
          <w:bCs w:val="0"/>
          <w:sz w:val="26"/>
          <w:szCs w:val="26"/>
          <w:rtl/>
        </w:rPr>
        <w:t>‏</w:t>
      </w:r>
      <w:r>
        <w:rPr>
          <w:rFonts w:ascii="Arial" w:hAnsi="Arial" w:cs="Arial"/>
          <w:b/>
          <w:bCs w:val="0"/>
          <w:sz w:val="26"/>
          <w:szCs w:val="26"/>
          <w:rtl/>
        </w:rPr>
        <w:t>13 נובמבר, 2023</w:t>
      </w:r>
    </w:p>
    <w:p w:rsidR="008258B6" w:rsidRDefault="008258B6" w:rsidP="008258B6">
      <w:pPr>
        <w:jc w:val="right"/>
        <w:rPr>
          <w:rFonts w:ascii="Arial" w:hAnsi="Arial" w:cs="Arial"/>
          <w:b/>
          <w:bCs w:val="0"/>
          <w:sz w:val="26"/>
          <w:szCs w:val="26"/>
          <w:rtl/>
        </w:rPr>
      </w:pPr>
      <w:r>
        <w:rPr>
          <w:rFonts w:ascii="Arial" w:hAnsi="Arial" w:cs="Arial" w:hint="cs"/>
          <w:b/>
          <w:bCs w:val="0"/>
          <w:sz w:val="26"/>
          <w:szCs w:val="26"/>
          <w:rtl/>
        </w:rPr>
        <w:t>תמיכות/ 305/ 3-10-4</w:t>
      </w:r>
    </w:p>
    <w:p w:rsidR="008258B6" w:rsidRDefault="008258B6" w:rsidP="008258B6">
      <w:pPr>
        <w:jc w:val="right"/>
        <w:rPr>
          <w:rFonts w:ascii="Arial" w:hAnsi="Arial" w:cs="Arial"/>
          <w:b/>
          <w:bCs w:val="0"/>
          <w:sz w:val="26"/>
          <w:szCs w:val="26"/>
          <w:rtl/>
        </w:rPr>
      </w:pPr>
    </w:p>
    <w:p w:rsidR="008258B6" w:rsidRDefault="008258B6" w:rsidP="008258B6">
      <w:pPr>
        <w:jc w:val="center"/>
        <w:rPr>
          <w:rFonts w:ascii="Arial" w:hAnsi="Arial" w:cs="Arial"/>
          <w:b/>
          <w:bCs w:val="0"/>
          <w:sz w:val="26"/>
          <w:szCs w:val="26"/>
          <w:rtl/>
        </w:rPr>
      </w:pPr>
    </w:p>
    <w:p w:rsidR="00FC5652" w:rsidRDefault="008258B6" w:rsidP="008258B6">
      <w:pPr>
        <w:jc w:val="center"/>
        <w:rPr>
          <w:rFonts w:ascii="Arial" w:hAnsi="Arial" w:cs="Arial"/>
          <w:b/>
          <w:bCs w:val="0"/>
          <w:sz w:val="26"/>
          <w:szCs w:val="26"/>
          <w:rtl/>
        </w:rPr>
      </w:pPr>
      <w:r>
        <w:rPr>
          <w:rFonts w:ascii="Arial" w:hAnsi="Arial" w:cs="Arial" w:hint="cs"/>
          <w:b/>
          <w:bCs w:val="0"/>
          <w:sz w:val="26"/>
          <w:szCs w:val="26"/>
          <w:rtl/>
        </w:rPr>
        <w:t xml:space="preserve">הנדון: </w:t>
      </w:r>
      <w:r w:rsidRPr="008258B6">
        <w:rPr>
          <w:rFonts w:ascii="Arial" w:hAnsi="Arial" w:cs="Arial" w:hint="cs"/>
          <w:sz w:val="26"/>
          <w:szCs w:val="26"/>
          <w:u w:val="single"/>
          <w:rtl/>
        </w:rPr>
        <w:t>סיכום ועדה מקצועית לענייני תמיכות לתאריך 12.11.23</w:t>
      </w:r>
    </w:p>
    <w:p w:rsidR="008258B6" w:rsidRDefault="008258B6" w:rsidP="009D66CF">
      <w:pPr>
        <w:rPr>
          <w:rFonts w:ascii="Arial" w:hAnsi="Arial" w:cs="Arial"/>
          <w:b/>
          <w:bCs w:val="0"/>
          <w:sz w:val="26"/>
          <w:szCs w:val="26"/>
          <w:rtl/>
        </w:rPr>
      </w:pPr>
    </w:p>
    <w:p w:rsidR="008258B6" w:rsidRDefault="008258B6" w:rsidP="009D66CF">
      <w:pPr>
        <w:rPr>
          <w:rFonts w:ascii="Arial" w:hAnsi="Arial" w:cs="Arial"/>
          <w:b/>
          <w:bCs w:val="0"/>
          <w:sz w:val="26"/>
          <w:szCs w:val="26"/>
          <w:rtl/>
        </w:rPr>
      </w:pPr>
      <w:r>
        <w:rPr>
          <w:rFonts w:ascii="Arial" w:hAnsi="Arial" w:cs="Arial" w:hint="cs"/>
          <w:b/>
          <w:bCs w:val="0"/>
          <w:sz w:val="26"/>
          <w:szCs w:val="26"/>
          <w:rtl/>
        </w:rPr>
        <w:t>בתאריך 12.11.23 התקיימה ועדת תמיכות בה השתתפו:</w:t>
      </w:r>
    </w:p>
    <w:p w:rsidR="008258B6" w:rsidRDefault="008258B6" w:rsidP="008258B6">
      <w:pPr>
        <w:rPr>
          <w:rFonts w:ascii="Arial" w:hAnsi="Arial" w:cs="Arial"/>
          <w:b/>
          <w:bCs w:val="0"/>
          <w:sz w:val="26"/>
          <w:szCs w:val="26"/>
          <w:rtl/>
        </w:rPr>
      </w:pPr>
      <w:r>
        <w:rPr>
          <w:rFonts w:ascii="Arial" w:hAnsi="Arial" w:cs="Arial" w:hint="cs"/>
          <w:b/>
          <w:bCs w:val="0"/>
          <w:sz w:val="26"/>
          <w:szCs w:val="26"/>
          <w:rtl/>
        </w:rPr>
        <w:t>מר יורם כהן</w:t>
      </w:r>
      <w:r>
        <w:rPr>
          <w:rFonts w:ascii="Arial" w:hAnsi="Arial" w:cs="Arial" w:hint="cs"/>
          <w:b/>
          <w:bCs w:val="0"/>
          <w:sz w:val="26"/>
          <w:szCs w:val="26"/>
          <w:rtl/>
        </w:rPr>
        <w:tab/>
      </w:r>
      <w:r>
        <w:rPr>
          <w:rFonts w:ascii="Arial" w:hAnsi="Arial" w:cs="Arial" w:hint="cs"/>
          <w:b/>
          <w:bCs w:val="0"/>
          <w:sz w:val="26"/>
          <w:szCs w:val="26"/>
          <w:rtl/>
        </w:rPr>
        <w:tab/>
        <w:t>- מנכ"ל העירייה, יו"ר ועדת תמיכות</w:t>
      </w:r>
    </w:p>
    <w:p w:rsidR="008258B6" w:rsidRDefault="008258B6" w:rsidP="008258B6">
      <w:pPr>
        <w:rPr>
          <w:rFonts w:ascii="Arial" w:hAnsi="Arial" w:cs="Arial"/>
          <w:b/>
          <w:bCs w:val="0"/>
          <w:sz w:val="26"/>
          <w:szCs w:val="26"/>
          <w:rtl/>
        </w:rPr>
      </w:pPr>
      <w:r>
        <w:rPr>
          <w:rFonts w:ascii="Arial" w:hAnsi="Arial" w:cs="Arial" w:hint="cs"/>
          <w:b/>
          <w:bCs w:val="0"/>
          <w:sz w:val="26"/>
          <w:szCs w:val="26"/>
          <w:rtl/>
        </w:rPr>
        <w:t>עו"ד נילי ארז</w:t>
      </w:r>
      <w:r>
        <w:rPr>
          <w:rFonts w:ascii="Arial" w:hAnsi="Arial" w:cs="Arial" w:hint="cs"/>
          <w:b/>
          <w:bCs w:val="0"/>
          <w:sz w:val="26"/>
          <w:szCs w:val="26"/>
          <w:rtl/>
        </w:rPr>
        <w:tab/>
      </w:r>
      <w:r>
        <w:rPr>
          <w:rFonts w:ascii="Arial" w:hAnsi="Arial" w:cs="Arial" w:hint="cs"/>
          <w:b/>
          <w:bCs w:val="0"/>
          <w:sz w:val="26"/>
          <w:szCs w:val="26"/>
          <w:rtl/>
        </w:rPr>
        <w:tab/>
        <w:t>- יועצת משפטית, חברת ועדת תמיכות</w:t>
      </w:r>
    </w:p>
    <w:p w:rsidR="008258B6" w:rsidRDefault="008258B6" w:rsidP="009D66CF">
      <w:pPr>
        <w:rPr>
          <w:rFonts w:ascii="Arial" w:hAnsi="Arial" w:cs="Arial"/>
          <w:b/>
          <w:bCs w:val="0"/>
          <w:sz w:val="26"/>
          <w:szCs w:val="26"/>
          <w:rtl/>
        </w:rPr>
      </w:pPr>
      <w:r>
        <w:rPr>
          <w:rFonts w:ascii="Arial" w:hAnsi="Arial" w:cs="Arial" w:hint="cs"/>
          <w:b/>
          <w:bCs w:val="0"/>
          <w:sz w:val="26"/>
          <w:szCs w:val="26"/>
          <w:rtl/>
        </w:rPr>
        <w:t>רו"ח שגיא רוכל</w:t>
      </w:r>
      <w:r>
        <w:rPr>
          <w:rFonts w:ascii="Arial" w:hAnsi="Arial" w:cs="Arial" w:hint="cs"/>
          <w:b/>
          <w:bCs w:val="0"/>
          <w:sz w:val="26"/>
          <w:szCs w:val="26"/>
          <w:rtl/>
        </w:rPr>
        <w:tab/>
        <w:t>- גזבר העירייה, חבר ועדת תמיכות</w:t>
      </w:r>
    </w:p>
    <w:p w:rsidR="008258B6" w:rsidRDefault="008258B6" w:rsidP="009D66CF">
      <w:pPr>
        <w:rPr>
          <w:rFonts w:ascii="Arial" w:hAnsi="Arial" w:cs="Arial"/>
          <w:b/>
          <w:bCs w:val="0"/>
          <w:sz w:val="26"/>
          <w:szCs w:val="26"/>
          <w:rtl/>
        </w:rPr>
      </w:pPr>
      <w:r>
        <w:rPr>
          <w:rFonts w:ascii="Arial" w:hAnsi="Arial" w:cs="Arial" w:hint="cs"/>
          <w:b/>
          <w:bCs w:val="0"/>
          <w:sz w:val="26"/>
          <w:szCs w:val="26"/>
          <w:rtl/>
        </w:rPr>
        <w:t>גב' עדנה קאיקוב</w:t>
      </w:r>
      <w:r>
        <w:rPr>
          <w:rFonts w:ascii="Arial" w:hAnsi="Arial" w:cs="Arial" w:hint="cs"/>
          <w:b/>
          <w:bCs w:val="0"/>
          <w:sz w:val="26"/>
          <w:szCs w:val="26"/>
          <w:rtl/>
        </w:rPr>
        <w:tab/>
        <w:t>- מנהלת אגף הגזברות</w:t>
      </w:r>
    </w:p>
    <w:p w:rsidR="008258B6" w:rsidRDefault="008258B6" w:rsidP="008258B6">
      <w:pPr>
        <w:rPr>
          <w:rFonts w:ascii="Arial" w:hAnsi="Arial" w:cs="Arial"/>
          <w:b/>
          <w:bCs w:val="0"/>
          <w:sz w:val="26"/>
          <w:szCs w:val="26"/>
          <w:rtl/>
        </w:rPr>
      </w:pPr>
      <w:r>
        <w:rPr>
          <w:rFonts w:ascii="Arial" w:hAnsi="Arial" w:cs="Arial" w:hint="cs"/>
          <w:b/>
          <w:bCs w:val="0"/>
          <w:sz w:val="26"/>
          <w:szCs w:val="26"/>
          <w:rtl/>
        </w:rPr>
        <w:t>עו"ד מיכל מלמד</w:t>
      </w:r>
      <w:r>
        <w:rPr>
          <w:rFonts w:ascii="Arial" w:hAnsi="Arial" w:cs="Arial"/>
          <w:b/>
          <w:bCs w:val="0"/>
          <w:sz w:val="26"/>
          <w:szCs w:val="26"/>
          <w:rtl/>
        </w:rPr>
        <w:tab/>
      </w:r>
      <w:r>
        <w:rPr>
          <w:rFonts w:ascii="Arial" w:hAnsi="Arial" w:cs="Arial" w:hint="cs"/>
          <w:b/>
          <w:bCs w:val="0"/>
          <w:sz w:val="26"/>
          <w:szCs w:val="26"/>
          <w:rtl/>
        </w:rPr>
        <w:t>- השירות המשפטי</w:t>
      </w:r>
      <w:r>
        <w:rPr>
          <w:rFonts w:ascii="Arial" w:hAnsi="Arial" w:cs="Arial"/>
          <w:b/>
          <w:bCs w:val="0"/>
          <w:sz w:val="26"/>
          <w:szCs w:val="26"/>
          <w:rtl/>
        </w:rPr>
        <w:tab/>
      </w:r>
    </w:p>
    <w:p w:rsidR="008258B6" w:rsidRDefault="008258B6" w:rsidP="008258B6">
      <w:pPr>
        <w:rPr>
          <w:rFonts w:ascii="Arial" w:hAnsi="Arial" w:cs="Arial"/>
          <w:b/>
          <w:bCs w:val="0"/>
          <w:sz w:val="26"/>
          <w:szCs w:val="26"/>
          <w:rtl/>
        </w:rPr>
      </w:pPr>
      <w:r>
        <w:rPr>
          <w:rFonts w:ascii="Arial" w:hAnsi="Arial" w:cs="Arial" w:hint="cs"/>
          <w:b/>
          <w:bCs w:val="0"/>
          <w:sz w:val="26"/>
          <w:szCs w:val="26"/>
          <w:rtl/>
        </w:rPr>
        <w:t>הח"מ</w:t>
      </w:r>
    </w:p>
    <w:p w:rsidR="008258B6" w:rsidRDefault="008258B6" w:rsidP="008258B6">
      <w:pPr>
        <w:rPr>
          <w:rFonts w:ascii="Arial" w:hAnsi="Arial" w:cs="Arial"/>
          <w:b/>
          <w:bCs w:val="0"/>
          <w:sz w:val="26"/>
          <w:szCs w:val="26"/>
          <w:rtl/>
        </w:rPr>
      </w:pPr>
    </w:p>
    <w:p w:rsidR="008258B6" w:rsidRDefault="008258B6" w:rsidP="008258B6">
      <w:pPr>
        <w:rPr>
          <w:rFonts w:ascii="Arial" w:hAnsi="Arial" w:cs="Arial"/>
          <w:b/>
          <w:bCs w:val="0"/>
          <w:sz w:val="26"/>
          <w:szCs w:val="26"/>
          <w:rtl/>
        </w:rPr>
      </w:pPr>
    </w:p>
    <w:p w:rsidR="008258B6" w:rsidRDefault="008258B6" w:rsidP="008258B6">
      <w:pPr>
        <w:rPr>
          <w:rFonts w:ascii="Arial" w:hAnsi="Arial" w:cs="Arial"/>
          <w:b/>
          <w:bCs w:val="0"/>
          <w:sz w:val="26"/>
          <w:szCs w:val="26"/>
          <w:rtl/>
        </w:rPr>
      </w:pPr>
    </w:p>
    <w:p w:rsidR="008258B6" w:rsidRDefault="008258B6" w:rsidP="00AE3DC3">
      <w:pPr>
        <w:pStyle w:val="a9"/>
        <w:numPr>
          <w:ilvl w:val="0"/>
          <w:numId w:val="3"/>
        </w:numPr>
        <w:spacing w:line="360" w:lineRule="auto"/>
        <w:ind w:left="714" w:hanging="357"/>
        <w:rPr>
          <w:rFonts w:ascii="Arial" w:hAnsi="Arial" w:cs="Arial"/>
          <w:b/>
          <w:bCs w:val="0"/>
          <w:sz w:val="26"/>
          <w:szCs w:val="26"/>
        </w:rPr>
      </w:pPr>
      <w:r>
        <w:rPr>
          <w:rFonts w:ascii="Arial" w:hAnsi="Arial" w:cs="Arial" w:hint="cs"/>
          <w:b/>
          <w:bCs w:val="0"/>
          <w:sz w:val="26"/>
          <w:szCs w:val="26"/>
          <w:rtl/>
        </w:rPr>
        <w:t xml:space="preserve">הבחירות לרשויות המקומיות נדחו עקב המלחמה </w:t>
      </w:r>
      <w:r w:rsidR="00AE3DC3">
        <w:rPr>
          <w:rFonts w:ascii="Arial" w:hAnsi="Arial" w:cs="Arial" w:hint="cs"/>
          <w:b/>
          <w:bCs w:val="0"/>
          <w:sz w:val="26"/>
          <w:szCs w:val="26"/>
          <w:rtl/>
        </w:rPr>
        <w:t>ויתקיימו אך ורק בשנת 2024</w:t>
      </w:r>
      <w:r>
        <w:rPr>
          <w:rFonts w:ascii="Arial" w:hAnsi="Arial" w:cs="Arial" w:hint="cs"/>
          <w:b/>
          <w:bCs w:val="0"/>
          <w:sz w:val="26"/>
          <w:szCs w:val="26"/>
          <w:rtl/>
        </w:rPr>
        <w:t>.</w:t>
      </w:r>
    </w:p>
    <w:p w:rsidR="008258B6" w:rsidRDefault="008258B6" w:rsidP="008258B6">
      <w:pPr>
        <w:pStyle w:val="a9"/>
        <w:numPr>
          <w:ilvl w:val="0"/>
          <w:numId w:val="3"/>
        </w:numPr>
        <w:spacing w:line="360" w:lineRule="auto"/>
        <w:ind w:left="714" w:hanging="357"/>
        <w:rPr>
          <w:rFonts w:ascii="Arial" w:hAnsi="Arial" w:cs="Arial"/>
          <w:b/>
          <w:bCs w:val="0"/>
          <w:sz w:val="26"/>
          <w:szCs w:val="26"/>
        </w:rPr>
      </w:pPr>
      <w:r>
        <w:rPr>
          <w:rFonts w:ascii="Arial" w:hAnsi="Arial" w:cs="Arial" w:hint="cs"/>
          <w:b/>
          <w:bCs w:val="0"/>
          <w:sz w:val="26"/>
          <w:szCs w:val="26"/>
          <w:rtl/>
        </w:rPr>
        <w:t>לאור האמור</w:t>
      </w:r>
      <w:r w:rsidR="00AE3DC3">
        <w:rPr>
          <w:rFonts w:ascii="Arial" w:hAnsi="Arial" w:cs="Arial" w:hint="cs"/>
          <w:b/>
          <w:bCs w:val="0"/>
          <w:sz w:val="26"/>
          <w:szCs w:val="26"/>
          <w:rtl/>
        </w:rPr>
        <w:t xml:space="preserve"> לנוכח תקופה זו</w:t>
      </w:r>
      <w:r>
        <w:rPr>
          <w:rFonts w:ascii="Arial" w:hAnsi="Arial" w:cs="Arial" w:hint="cs"/>
          <w:b/>
          <w:bCs w:val="0"/>
          <w:sz w:val="26"/>
          <w:szCs w:val="26"/>
          <w:rtl/>
        </w:rPr>
        <w:t xml:space="preserve"> ולשם שמירה על רציפות פעילות העירייה ותמיכה במוסדות ציבור הפועלים למען תושבי נתניה, הועדה המקצועית לענייני תמיכות ממליצה בפני מועצת העיר לאשר את התבחינים (קריטריונים) לחלוקת תמיכות שאושרו על ידי מועצת העיר לשנת 2023 גם לשנת 2024 </w:t>
      </w:r>
      <w:r w:rsidRPr="008258B6">
        <w:rPr>
          <w:rFonts w:ascii="Arial" w:hAnsi="Arial" w:cs="Arial" w:hint="cs"/>
          <w:sz w:val="26"/>
          <w:szCs w:val="26"/>
          <w:u w:val="single"/>
          <w:rtl/>
        </w:rPr>
        <w:t>ללא שינוי</w:t>
      </w:r>
      <w:r>
        <w:rPr>
          <w:rFonts w:ascii="Arial" w:hAnsi="Arial" w:cs="Arial" w:hint="cs"/>
          <w:b/>
          <w:bCs w:val="0"/>
          <w:sz w:val="26"/>
          <w:szCs w:val="26"/>
          <w:rtl/>
        </w:rPr>
        <w:t>.</w:t>
      </w:r>
    </w:p>
    <w:p w:rsidR="008258B6" w:rsidRDefault="008258B6" w:rsidP="008258B6">
      <w:pPr>
        <w:pStyle w:val="a9"/>
        <w:numPr>
          <w:ilvl w:val="0"/>
          <w:numId w:val="3"/>
        </w:numPr>
        <w:spacing w:line="360" w:lineRule="auto"/>
        <w:ind w:left="714" w:hanging="357"/>
        <w:rPr>
          <w:rFonts w:ascii="Arial" w:hAnsi="Arial" w:cs="Arial"/>
          <w:b/>
          <w:bCs w:val="0"/>
          <w:sz w:val="26"/>
          <w:szCs w:val="26"/>
        </w:rPr>
      </w:pPr>
      <w:r>
        <w:rPr>
          <w:rFonts w:ascii="Arial" w:hAnsi="Arial" w:cs="Arial" w:hint="cs"/>
          <w:b/>
          <w:bCs w:val="0"/>
          <w:sz w:val="26"/>
          <w:szCs w:val="26"/>
          <w:rtl/>
        </w:rPr>
        <w:t xml:space="preserve">מצ"ב </w:t>
      </w:r>
      <w:r w:rsidR="00AE3DC3">
        <w:rPr>
          <w:rFonts w:ascii="Arial" w:hAnsi="Arial" w:cs="Arial" w:hint="cs"/>
          <w:b/>
          <w:bCs w:val="0"/>
          <w:sz w:val="26"/>
          <w:szCs w:val="26"/>
          <w:rtl/>
        </w:rPr>
        <w:t>ה</w:t>
      </w:r>
      <w:r>
        <w:rPr>
          <w:rFonts w:ascii="Arial" w:hAnsi="Arial" w:cs="Arial" w:hint="cs"/>
          <w:b/>
          <w:bCs w:val="0"/>
          <w:sz w:val="26"/>
          <w:szCs w:val="26"/>
          <w:rtl/>
        </w:rPr>
        <w:t>קריטריונים לחלוקת תמיכות לשנת 2024.</w:t>
      </w:r>
    </w:p>
    <w:p w:rsidR="00AE3DC3" w:rsidRDefault="00AE3DC3" w:rsidP="008258B6">
      <w:pPr>
        <w:pStyle w:val="a9"/>
        <w:numPr>
          <w:ilvl w:val="0"/>
          <w:numId w:val="3"/>
        </w:numPr>
        <w:spacing w:line="360" w:lineRule="auto"/>
        <w:ind w:left="714" w:hanging="357"/>
        <w:rPr>
          <w:rFonts w:ascii="Arial" w:hAnsi="Arial" w:cs="Arial"/>
          <w:b/>
          <w:bCs w:val="0"/>
          <w:sz w:val="26"/>
          <w:szCs w:val="26"/>
        </w:rPr>
      </w:pPr>
      <w:r>
        <w:rPr>
          <w:rFonts w:ascii="Arial" w:hAnsi="Arial" w:cs="Arial" w:hint="cs"/>
          <w:b/>
          <w:bCs w:val="0"/>
          <w:sz w:val="26"/>
          <w:szCs w:val="26"/>
          <w:rtl/>
        </w:rPr>
        <w:t>מצ"ב חוות דעת משפטית.</w:t>
      </w:r>
      <w:bookmarkStart w:id="0" w:name="_GoBack"/>
      <w:bookmarkEnd w:id="0"/>
    </w:p>
    <w:p w:rsidR="008258B6" w:rsidRDefault="008258B6" w:rsidP="008258B6">
      <w:pPr>
        <w:rPr>
          <w:rFonts w:ascii="Arial" w:hAnsi="Arial" w:cs="Arial"/>
          <w:b/>
          <w:bCs w:val="0"/>
          <w:sz w:val="26"/>
          <w:szCs w:val="26"/>
          <w:rtl/>
        </w:rPr>
      </w:pPr>
    </w:p>
    <w:p w:rsidR="008258B6" w:rsidRDefault="008258B6" w:rsidP="008258B6">
      <w:pPr>
        <w:ind w:left="5760"/>
        <w:rPr>
          <w:rFonts w:ascii="Arial" w:hAnsi="Arial" w:cs="Arial"/>
          <w:b/>
          <w:bCs w:val="0"/>
          <w:sz w:val="26"/>
          <w:szCs w:val="26"/>
          <w:rtl/>
        </w:rPr>
      </w:pPr>
      <w:r>
        <w:rPr>
          <w:rFonts w:ascii="Arial" w:hAnsi="Arial" w:cs="Arial" w:hint="cs"/>
          <w:b/>
          <w:bCs w:val="0"/>
          <w:sz w:val="26"/>
          <w:szCs w:val="26"/>
          <w:rtl/>
        </w:rPr>
        <w:t>בכבוד רב,</w:t>
      </w:r>
    </w:p>
    <w:p w:rsidR="008258B6" w:rsidRDefault="008258B6" w:rsidP="008258B6">
      <w:pPr>
        <w:ind w:left="5760"/>
        <w:rPr>
          <w:rFonts w:ascii="Arial" w:hAnsi="Arial" w:cs="Arial"/>
          <w:b/>
          <w:bCs w:val="0"/>
          <w:sz w:val="26"/>
          <w:szCs w:val="26"/>
          <w:rtl/>
        </w:rPr>
      </w:pPr>
    </w:p>
    <w:p w:rsidR="008258B6" w:rsidRDefault="008258B6" w:rsidP="008258B6">
      <w:pPr>
        <w:ind w:left="5760"/>
        <w:rPr>
          <w:rFonts w:ascii="Arial" w:hAnsi="Arial" w:cs="Arial"/>
          <w:b/>
          <w:bCs w:val="0"/>
          <w:sz w:val="26"/>
          <w:szCs w:val="26"/>
          <w:rtl/>
        </w:rPr>
      </w:pPr>
      <w:r>
        <w:rPr>
          <w:rFonts w:ascii="Arial" w:hAnsi="Arial" w:cs="Arial" w:hint="cs"/>
          <w:b/>
          <w:bCs w:val="0"/>
          <w:sz w:val="26"/>
          <w:szCs w:val="26"/>
          <w:rtl/>
        </w:rPr>
        <w:t>מרק זלובינסקי</w:t>
      </w:r>
    </w:p>
    <w:p w:rsidR="008258B6" w:rsidRDefault="008258B6" w:rsidP="008258B6">
      <w:pPr>
        <w:ind w:left="5760"/>
        <w:rPr>
          <w:rFonts w:ascii="Arial" w:hAnsi="Arial" w:cs="Arial"/>
          <w:b/>
          <w:bCs w:val="0"/>
          <w:sz w:val="26"/>
          <w:szCs w:val="26"/>
          <w:rtl/>
        </w:rPr>
      </w:pPr>
      <w:r>
        <w:rPr>
          <w:rFonts w:ascii="Arial" w:hAnsi="Arial" w:cs="Arial" w:hint="cs"/>
          <w:b/>
          <w:bCs w:val="0"/>
          <w:sz w:val="26"/>
          <w:szCs w:val="26"/>
          <w:rtl/>
        </w:rPr>
        <w:t>ע. מנכ"ל</w:t>
      </w:r>
    </w:p>
    <w:p w:rsidR="008258B6" w:rsidRPr="008258B6" w:rsidRDefault="008258B6" w:rsidP="008258B6">
      <w:pPr>
        <w:ind w:left="5760"/>
        <w:rPr>
          <w:rFonts w:ascii="Arial" w:hAnsi="Arial" w:cs="Arial"/>
          <w:b/>
          <w:bCs w:val="0"/>
          <w:sz w:val="26"/>
          <w:szCs w:val="26"/>
          <w:rtl/>
        </w:rPr>
      </w:pPr>
      <w:r>
        <w:rPr>
          <w:rFonts w:ascii="Arial" w:hAnsi="Arial" w:cs="Arial" w:hint="cs"/>
          <w:b/>
          <w:bCs w:val="0"/>
          <w:sz w:val="26"/>
          <w:szCs w:val="26"/>
          <w:rtl/>
        </w:rPr>
        <w:t>רכז ועדת תמיכות</w:t>
      </w:r>
      <w:r w:rsidRPr="008258B6">
        <w:rPr>
          <w:rFonts w:ascii="Arial" w:hAnsi="Arial" w:cs="Arial" w:hint="cs"/>
          <w:b/>
          <w:bCs w:val="0"/>
          <w:sz w:val="26"/>
          <w:szCs w:val="26"/>
          <w:rtl/>
        </w:rPr>
        <w:t xml:space="preserve"> </w:t>
      </w:r>
    </w:p>
    <w:p w:rsidR="00FC5652" w:rsidRPr="004D2424" w:rsidRDefault="00FC5652" w:rsidP="002F78B4">
      <w:pPr>
        <w:tabs>
          <w:tab w:val="left" w:pos="1870"/>
        </w:tabs>
        <w:rPr>
          <w:rFonts w:ascii="Arial" w:hAnsi="Arial" w:cs="Arial"/>
          <w:sz w:val="26"/>
          <w:szCs w:val="26"/>
          <w:rtl/>
        </w:rPr>
      </w:pPr>
    </w:p>
    <w:sectPr w:rsidR="00FC5652" w:rsidRPr="004D2424" w:rsidSect="0023178A">
      <w:headerReference w:type="default" r:id="rId7"/>
      <w:footerReference w:type="default" r:id="rId8"/>
      <w:pgSz w:w="11906" w:h="16838" w:code="9"/>
      <w:pgMar w:top="1440" w:right="1418" w:bottom="1701" w:left="1418" w:header="567" w:footer="431" w:gutter="0"/>
      <w:cols w:space="720"/>
      <w:bidi/>
      <w:rtlGutter/>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58B6" w:rsidRDefault="008258B6">
      <w:r>
        <w:separator/>
      </w:r>
    </w:p>
  </w:endnote>
  <w:endnote w:type="continuationSeparator" w:id="0">
    <w:p w:rsidR="008258B6" w:rsidRDefault="00825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Transparent">
    <w:panose1 w:val="020E0502060401010101"/>
    <w:charset w:val="00"/>
    <w:family w:val="swiss"/>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7A8" w:rsidRDefault="002C17A8" w:rsidP="00DC7A46">
    <w:pPr>
      <w:pStyle w:val="a4"/>
      <w:pBdr>
        <w:bottom w:val="single" w:sz="12" w:space="1" w:color="auto"/>
      </w:pBdr>
      <w:spacing w:before="120"/>
      <w:jc w:val="center"/>
      <w:rPr>
        <w:rFonts w:ascii="Arial" w:hAnsi="Arial" w:cs="Arial"/>
        <w:b/>
        <w:color w:val="21598B"/>
        <w:rtl/>
      </w:rPr>
    </w:pPr>
  </w:p>
  <w:p w:rsidR="002C17A8" w:rsidRPr="002F78B4" w:rsidRDefault="002C17A8" w:rsidP="002C17A8">
    <w:pPr>
      <w:pStyle w:val="a4"/>
      <w:jc w:val="center"/>
      <w:rPr>
        <w:rFonts w:ascii="Arial" w:hAnsi="Arial" w:cs="David"/>
        <w:color w:val="21598B"/>
        <w:sz w:val="28"/>
        <w:szCs w:val="28"/>
        <w:rtl/>
      </w:rPr>
    </w:pPr>
    <w:r w:rsidRPr="002F78B4">
      <w:rPr>
        <w:rFonts w:ascii="Arial" w:hAnsi="Arial" w:cs="David"/>
        <w:color w:val="21598B"/>
        <w:sz w:val="28"/>
        <w:szCs w:val="28"/>
        <w:rtl/>
      </w:rPr>
      <w:t>רח' הצורן 6,  נתניה טלפון: 09-8603316/317   פקס: 09-8354488</w:t>
    </w:r>
  </w:p>
  <w:p w:rsidR="002C17A8" w:rsidRPr="002C17A8" w:rsidRDefault="002C17A8" w:rsidP="002A12D2">
    <w:pPr>
      <w:pStyle w:val="a4"/>
      <w:jc w:val="center"/>
      <w:rPr>
        <w:rFonts w:ascii="Arial" w:hAnsi="Arial" w:cs="Arial"/>
        <w:b/>
        <w:bCs w:val="0"/>
        <w:color w:val="21598B"/>
        <w:sz w:val="28"/>
        <w:rtl/>
      </w:rPr>
    </w:pPr>
    <w:r w:rsidRPr="002C17A8">
      <w:rPr>
        <w:rFonts w:ascii="Arial" w:hAnsi="Arial" w:cs="Arial"/>
        <w:b/>
        <w:bCs w:val="0"/>
        <w:color w:val="21598B"/>
        <w:sz w:val="28"/>
      </w:rPr>
      <w:t>E-Mail : man</w:t>
    </w:r>
    <w:r w:rsidR="00384A2C">
      <w:rPr>
        <w:rFonts w:ascii="Arial" w:hAnsi="Arial" w:cs="Arial"/>
        <w:b/>
        <w:bCs w:val="0"/>
        <w:color w:val="21598B"/>
        <w:sz w:val="28"/>
      </w:rPr>
      <w:t>c</w:t>
    </w:r>
    <w:r w:rsidRPr="002C17A8">
      <w:rPr>
        <w:rFonts w:ascii="Arial" w:hAnsi="Arial" w:cs="Arial"/>
        <w:b/>
        <w:bCs w:val="0"/>
        <w:color w:val="21598B"/>
        <w:sz w:val="28"/>
      </w:rPr>
      <w:t>al@netanya.muni.il</w:t>
    </w:r>
  </w:p>
  <w:p w:rsidR="00FC5652" w:rsidRPr="00350AD0" w:rsidRDefault="00FC5652" w:rsidP="00DC7A46">
    <w:pPr>
      <w:pStyle w:val="a4"/>
      <w:spacing w:before="120"/>
      <w:jc w:val="center"/>
      <w:rPr>
        <w:rFonts w:ascii="Arial" w:hAnsi="Arial" w:cs="Arial"/>
        <w:b/>
        <w:bCs w:val="0"/>
        <w:color w:val="21598B"/>
        <w:rtl/>
      </w:rPr>
    </w:pPr>
    <w:r w:rsidRPr="00350AD0">
      <w:rPr>
        <w:rFonts w:ascii="Arial" w:hAnsi="Arial" w:cs="Arial"/>
        <w:b/>
        <w:color w:val="21598B"/>
        <w:rtl/>
      </w:rPr>
      <w:t xml:space="preserve">                                </w:t>
    </w:r>
  </w:p>
  <w:p w:rsidR="00FC5652" w:rsidRPr="000A535B" w:rsidRDefault="00FC5652" w:rsidP="00D33D39">
    <w:pPr>
      <w:pStyle w:val="a4"/>
      <w:jc w:val="center"/>
      <w:rPr>
        <w:color w:val="21598B"/>
        <w:szCs w:val="20"/>
        <w:rtl/>
      </w:rPr>
    </w:pPr>
  </w:p>
  <w:p w:rsidR="00FC5652" w:rsidRPr="00D33D39" w:rsidRDefault="00FC5652" w:rsidP="000719D9">
    <w:pPr>
      <w:pStyle w:val="a4"/>
      <w:bidi w:val="0"/>
      <w:spacing w:before="120"/>
      <w:rPr>
        <w:rFonts w:ascii="Calibri" w:hAnsi="Calibri"/>
        <w:color w:val="A6A6A6"/>
        <w:sz w:val="18"/>
        <w:szCs w:val="18"/>
        <w:rt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58B6" w:rsidRDefault="008258B6">
      <w:r>
        <w:separator/>
      </w:r>
    </w:p>
  </w:footnote>
  <w:footnote w:type="continuationSeparator" w:id="0">
    <w:p w:rsidR="008258B6" w:rsidRDefault="008258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8AA" w:rsidRDefault="00575631" w:rsidP="00ED79ED">
    <w:pPr>
      <w:pStyle w:val="a3"/>
      <w:rPr>
        <w:rFonts w:cs="David"/>
        <w:color w:val="365F91"/>
        <w:sz w:val="32"/>
        <w:szCs w:val="32"/>
        <w:rtl/>
      </w:rPr>
    </w:pPr>
    <w:r>
      <w:rPr>
        <w:rFonts w:cs="David"/>
        <w:noProof/>
        <w:color w:val="365F91"/>
        <w:sz w:val="32"/>
        <w:szCs w:val="32"/>
        <w:rtl/>
      </w:rPr>
      <w:drawing>
        <wp:anchor distT="0" distB="0" distL="114300" distR="114300" simplePos="0" relativeHeight="251663360" behindDoc="0" locked="0" layoutInCell="1" allowOverlap="1" wp14:anchorId="7C4CFDC9" wp14:editId="30B10108">
          <wp:simplePos x="0" y="0"/>
          <wp:positionH relativeFrom="column">
            <wp:posOffset>-375920</wp:posOffset>
          </wp:positionH>
          <wp:positionV relativeFrom="paragraph">
            <wp:posOffset>-45085</wp:posOffset>
          </wp:positionV>
          <wp:extent cx="1541145" cy="1259840"/>
          <wp:effectExtent l="0" t="0" r="0" b="0"/>
          <wp:wrapNone/>
          <wp:docPr id="3" name="תמונה 3" descr="C:\Users\shirly_g\Desktop\גרסה שקופה יהלום-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irly_g\Desktop\גרסה שקופה יהלום-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1145"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B5105" w:rsidRDefault="00207C41" w:rsidP="006973A0">
    <w:pPr>
      <w:pStyle w:val="a3"/>
      <w:rPr>
        <w:rFonts w:cs="David"/>
        <w:color w:val="365F91"/>
        <w:sz w:val="32"/>
        <w:szCs w:val="32"/>
        <w:rtl/>
      </w:rPr>
    </w:pPr>
    <w:r>
      <w:rPr>
        <w:rFonts w:cs="David" w:hint="cs"/>
        <w:noProof/>
        <w:color w:val="365F91"/>
        <w:sz w:val="32"/>
        <w:szCs w:val="32"/>
        <w:rtl/>
      </w:rPr>
      <w:drawing>
        <wp:anchor distT="0" distB="0" distL="114300" distR="114300" simplePos="0" relativeHeight="251664384" behindDoc="1" locked="0" layoutInCell="1" allowOverlap="1">
          <wp:simplePos x="0" y="0"/>
          <wp:positionH relativeFrom="column">
            <wp:posOffset>5043170</wp:posOffset>
          </wp:positionH>
          <wp:positionV relativeFrom="paragraph">
            <wp:posOffset>-5715</wp:posOffset>
          </wp:positionV>
          <wp:extent cx="473710" cy="675640"/>
          <wp:effectExtent l="0" t="0" r="254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3710" cy="675640"/>
                  </a:xfrm>
                  <a:prstGeom prst="rect">
                    <a:avLst/>
                  </a:prstGeom>
                  <a:noFill/>
                  <a:ln>
                    <a:noFill/>
                  </a:ln>
                </pic:spPr>
              </pic:pic>
            </a:graphicData>
          </a:graphic>
          <wp14:sizeRelH relativeFrom="page">
            <wp14:pctWidth>0</wp14:pctWidth>
          </wp14:sizeRelH>
          <wp14:sizeRelV relativeFrom="page">
            <wp14:pctHeight>0</wp14:pctHeight>
          </wp14:sizeRelV>
        </wp:anchor>
      </w:drawing>
    </w:r>
    <w:r w:rsidR="009F0CE7">
      <w:rPr>
        <w:rFonts w:cs="David" w:hint="cs"/>
        <w:color w:val="365F91"/>
        <w:sz w:val="32"/>
        <w:szCs w:val="32"/>
        <w:rtl/>
      </w:rPr>
      <w:t xml:space="preserve">    </w:t>
    </w:r>
  </w:p>
  <w:p w:rsidR="008B5105" w:rsidRDefault="008B5105" w:rsidP="006973A0">
    <w:pPr>
      <w:pStyle w:val="a3"/>
      <w:rPr>
        <w:rFonts w:cs="David"/>
        <w:color w:val="365F91"/>
        <w:sz w:val="32"/>
        <w:szCs w:val="32"/>
        <w:rtl/>
      </w:rPr>
    </w:pPr>
  </w:p>
  <w:p w:rsidR="008B5105" w:rsidRDefault="008B5105" w:rsidP="006973A0">
    <w:pPr>
      <w:pStyle w:val="a3"/>
      <w:rPr>
        <w:rFonts w:cs="David"/>
        <w:color w:val="365F91"/>
        <w:sz w:val="32"/>
        <w:szCs w:val="32"/>
        <w:rtl/>
      </w:rPr>
    </w:pPr>
  </w:p>
  <w:p w:rsidR="008B5105" w:rsidRDefault="008B5105" w:rsidP="006973A0">
    <w:pPr>
      <w:pStyle w:val="a3"/>
      <w:rPr>
        <w:rFonts w:cs="David"/>
        <w:color w:val="365F91"/>
        <w:sz w:val="32"/>
        <w:szCs w:val="32"/>
        <w:rtl/>
      </w:rPr>
    </w:pPr>
  </w:p>
  <w:p w:rsidR="00FC5652" w:rsidRPr="002F78B4" w:rsidRDefault="00DC7A46" w:rsidP="006973A0">
    <w:pPr>
      <w:pStyle w:val="a3"/>
      <w:rPr>
        <w:rFonts w:cs="David"/>
        <w:sz w:val="32"/>
        <w:szCs w:val="32"/>
        <w:rtl/>
      </w:rPr>
    </w:pPr>
    <w:r w:rsidRPr="002F78B4">
      <w:rPr>
        <w:rFonts w:cs="David" w:hint="cs"/>
        <w:color w:val="365F91"/>
        <w:sz w:val="32"/>
        <w:szCs w:val="32"/>
        <w:rtl/>
      </w:rPr>
      <w:t>לשכת מנכ"ל</w:t>
    </w:r>
    <w:r w:rsidR="00FC5652" w:rsidRPr="002F78B4">
      <w:rPr>
        <w:rFonts w:cs="David"/>
        <w:color w:val="365F91"/>
        <w:sz w:val="32"/>
        <w:szCs w:val="32"/>
        <w:rtl/>
      </w:rPr>
      <w:t xml:space="preserve"> </w:t>
    </w:r>
  </w:p>
  <w:p w:rsidR="00FC5652" w:rsidRDefault="00FC5652" w:rsidP="006973A0">
    <w:pPr>
      <w:pStyle w:val="a3"/>
      <w:rPr>
        <w:rtl/>
      </w:rPr>
    </w:pPr>
  </w:p>
  <w:p w:rsidR="00FC5652" w:rsidRPr="006973A0" w:rsidRDefault="00FC5652" w:rsidP="006973A0">
    <w:pPr>
      <w:pStyle w:val="a3"/>
      <w:rPr>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2A16E2"/>
    <w:multiLevelType w:val="hybridMultilevel"/>
    <w:tmpl w:val="11460604"/>
    <w:lvl w:ilvl="0" w:tplc="552C034C">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4C6462C9"/>
    <w:multiLevelType w:val="hybridMultilevel"/>
    <w:tmpl w:val="98F21A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42D29D8"/>
    <w:multiLevelType w:val="hybridMultilevel"/>
    <w:tmpl w:val="E16A5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8B6"/>
    <w:rsid w:val="00002E49"/>
    <w:rsid w:val="00017B00"/>
    <w:rsid w:val="000314DF"/>
    <w:rsid w:val="000316AE"/>
    <w:rsid w:val="0003400A"/>
    <w:rsid w:val="000719D9"/>
    <w:rsid w:val="00074696"/>
    <w:rsid w:val="0009269E"/>
    <w:rsid w:val="000A134C"/>
    <w:rsid w:val="000A535B"/>
    <w:rsid w:val="000B1C81"/>
    <w:rsid w:val="000B2754"/>
    <w:rsid w:val="000D672C"/>
    <w:rsid w:val="000E245A"/>
    <w:rsid w:val="000E3F8E"/>
    <w:rsid w:val="000E7E3E"/>
    <w:rsid w:val="0011029C"/>
    <w:rsid w:val="00112E1F"/>
    <w:rsid w:val="001222E8"/>
    <w:rsid w:val="0012240D"/>
    <w:rsid w:val="0012480A"/>
    <w:rsid w:val="0012793D"/>
    <w:rsid w:val="001318CD"/>
    <w:rsid w:val="00145B48"/>
    <w:rsid w:val="001624F9"/>
    <w:rsid w:val="00173DA2"/>
    <w:rsid w:val="001B32B0"/>
    <w:rsid w:val="001E160C"/>
    <w:rsid w:val="002039A1"/>
    <w:rsid w:val="00207C41"/>
    <w:rsid w:val="00211DF6"/>
    <w:rsid w:val="0021437D"/>
    <w:rsid w:val="00217EA8"/>
    <w:rsid w:val="0023178A"/>
    <w:rsid w:val="00242D5D"/>
    <w:rsid w:val="00247733"/>
    <w:rsid w:val="00256731"/>
    <w:rsid w:val="00281C93"/>
    <w:rsid w:val="00283E0C"/>
    <w:rsid w:val="00287BB7"/>
    <w:rsid w:val="002A12D2"/>
    <w:rsid w:val="002B5A40"/>
    <w:rsid w:val="002C17A8"/>
    <w:rsid w:val="002D173A"/>
    <w:rsid w:val="002E7102"/>
    <w:rsid w:val="002F3D8C"/>
    <w:rsid w:val="002F78B4"/>
    <w:rsid w:val="00350AD0"/>
    <w:rsid w:val="003547B7"/>
    <w:rsid w:val="003566C2"/>
    <w:rsid w:val="0036124B"/>
    <w:rsid w:val="00362D9E"/>
    <w:rsid w:val="00364CCA"/>
    <w:rsid w:val="00365D97"/>
    <w:rsid w:val="00384A2C"/>
    <w:rsid w:val="003A0D2D"/>
    <w:rsid w:val="003A2CD3"/>
    <w:rsid w:val="003A2F70"/>
    <w:rsid w:val="003B0407"/>
    <w:rsid w:val="003C607C"/>
    <w:rsid w:val="00405A91"/>
    <w:rsid w:val="00405BF6"/>
    <w:rsid w:val="0041545D"/>
    <w:rsid w:val="0042499B"/>
    <w:rsid w:val="00447EF4"/>
    <w:rsid w:val="00460F92"/>
    <w:rsid w:val="00463255"/>
    <w:rsid w:val="00471A60"/>
    <w:rsid w:val="004803EF"/>
    <w:rsid w:val="00494423"/>
    <w:rsid w:val="004A54C0"/>
    <w:rsid w:val="004B7361"/>
    <w:rsid w:val="004C09B3"/>
    <w:rsid w:val="004C6048"/>
    <w:rsid w:val="004D1D2D"/>
    <w:rsid w:val="004D2424"/>
    <w:rsid w:val="004E0119"/>
    <w:rsid w:val="004E0230"/>
    <w:rsid w:val="004F1606"/>
    <w:rsid w:val="004F2FA6"/>
    <w:rsid w:val="00506CAB"/>
    <w:rsid w:val="00556708"/>
    <w:rsid w:val="00565C87"/>
    <w:rsid w:val="00566E65"/>
    <w:rsid w:val="005723C8"/>
    <w:rsid w:val="00575631"/>
    <w:rsid w:val="00587746"/>
    <w:rsid w:val="005931AC"/>
    <w:rsid w:val="00597165"/>
    <w:rsid w:val="005B3D08"/>
    <w:rsid w:val="005B496A"/>
    <w:rsid w:val="005C6792"/>
    <w:rsid w:val="005F33CF"/>
    <w:rsid w:val="005F6DB8"/>
    <w:rsid w:val="006033A6"/>
    <w:rsid w:val="0067098C"/>
    <w:rsid w:val="00673001"/>
    <w:rsid w:val="00674E54"/>
    <w:rsid w:val="006816FC"/>
    <w:rsid w:val="006973A0"/>
    <w:rsid w:val="006C6DFB"/>
    <w:rsid w:val="006C757E"/>
    <w:rsid w:val="006D5424"/>
    <w:rsid w:val="006D7AF6"/>
    <w:rsid w:val="006F50D4"/>
    <w:rsid w:val="007002C7"/>
    <w:rsid w:val="00727F32"/>
    <w:rsid w:val="00742940"/>
    <w:rsid w:val="007532F9"/>
    <w:rsid w:val="0076562C"/>
    <w:rsid w:val="00790C24"/>
    <w:rsid w:val="00794C84"/>
    <w:rsid w:val="007A3F08"/>
    <w:rsid w:val="007C6B64"/>
    <w:rsid w:val="007E7ED4"/>
    <w:rsid w:val="008017CC"/>
    <w:rsid w:val="00804442"/>
    <w:rsid w:val="0082380A"/>
    <w:rsid w:val="008258B6"/>
    <w:rsid w:val="00826EF6"/>
    <w:rsid w:val="008519A1"/>
    <w:rsid w:val="00865EB9"/>
    <w:rsid w:val="008B31B1"/>
    <w:rsid w:val="008B5105"/>
    <w:rsid w:val="008C4903"/>
    <w:rsid w:val="008C6370"/>
    <w:rsid w:val="008D6595"/>
    <w:rsid w:val="008E0A73"/>
    <w:rsid w:val="008F6BFB"/>
    <w:rsid w:val="0091325D"/>
    <w:rsid w:val="009462F8"/>
    <w:rsid w:val="00957A5E"/>
    <w:rsid w:val="00985C6A"/>
    <w:rsid w:val="009D66CF"/>
    <w:rsid w:val="009E7C7C"/>
    <w:rsid w:val="009F0CE7"/>
    <w:rsid w:val="00A06C5E"/>
    <w:rsid w:val="00A129A2"/>
    <w:rsid w:val="00A17540"/>
    <w:rsid w:val="00A23DF5"/>
    <w:rsid w:val="00A31A86"/>
    <w:rsid w:val="00A32C4D"/>
    <w:rsid w:val="00A6096C"/>
    <w:rsid w:val="00A917F1"/>
    <w:rsid w:val="00A96A84"/>
    <w:rsid w:val="00AA4177"/>
    <w:rsid w:val="00AA75B1"/>
    <w:rsid w:val="00AC684C"/>
    <w:rsid w:val="00AD09AC"/>
    <w:rsid w:val="00AE3DC3"/>
    <w:rsid w:val="00B037E2"/>
    <w:rsid w:val="00B038AA"/>
    <w:rsid w:val="00B12B37"/>
    <w:rsid w:val="00B1762D"/>
    <w:rsid w:val="00B25BAB"/>
    <w:rsid w:val="00B36AAF"/>
    <w:rsid w:val="00B37936"/>
    <w:rsid w:val="00B47AF9"/>
    <w:rsid w:val="00B5145B"/>
    <w:rsid w:val="00B57719"/>
    <w:rsid w:val="00B623BA"/>
    <w:rsid w:val="00B6525B"/>
    <w:rsid w:val="00B65939"/>
    <w:rsid w:val="00B845BD"/>
    <w:rsid w:val="00BC6301"/>
    <w:rsid w:val="00BD069D"/>
    <w:rsid w:val="00BE182A"/>
    <w:rsid w:val="00BF17F5"/>
    <w:rsid w:val="00C23E3C"/>
    <w:rsid w:val="00C6406C"/>
    <w:rsid w:val="00C6621E"/>
    <w:rsid w:val="00C862B7"/>
    <w:rsid w:val="00CA3B7F"/>
    <w:rsid w:val="00CC4F29"/>
    <w:rsid w:val="00CE57F8"/>
    <w:rsid w:val="00D055F9"/>
    <w:rsid w:val="00D10EB3"/>
    <w:rsid w:val="00D33D39"/>
    <w:rsid w:val="00D52F77"/>
    <w:rsid w:val="00D57460"/>
    <w:rsid w:val="00D64D65"/>
    <w:rsid w:val="00D66231"/>
    <w:rsid w:val="00D81B3F"/>
    <w:rsid w:val="00DC7A46"/>
    <w:rsid w:val="00DE0D33"/>
    <w:rsid w:val="00DE12F8"/>
    <w:rsid w:val="00DE4C1B"/>
    <w:rsid w:val="00DF1231"/>
    <w:rsid w:val="00E22318"/>
    <w:rsid w:val="00E27A83"/>
    <w:rsid w:val="00E33FA1"/>
    <w:rsid w:val="00E4539F"/>
    <w:rsid w:val="00E50C99"/>
    <w:rsid w:val="00E5664C"/>
    <w:rsid w:val="00E81D54"/>
    <w:rsid w:val="00E905E6"/>
    <w:rsid w:val="00EA3C0D"/>
    <w:rsid w:val="00EA4A05"/>
    <w:rsid w:val="00EA6D46"/>
    <w:rsid w:val="00EA6FC3"/>
    <w:rsid w:val="00ED79ED"/>
    <w:rsid w:val="00EE481C"/>
    <w:rsid w:val="00EE556B"/>
    <w:rsid w:val="00EE6D6A"/>
    <w:rsid w:val="00EF37DD"/>
    <w:rsid w:val="00F118A4"/>
    <w:rsid w:val="00F466D5"/>
    <w:rsid w:val="00F5407D"/>
    <w:rsid w:val="00F63BA7"/>
    <w:rsid w:val="00F930E5"/>
    <w:rsid w:val="00F9741B"/>
    <w:rsid w:val="00FA1422"/>
    <w:rsid w:val="00FB34C5"/>
    <w:rsid w:val="00FC391B"/>
    <w:rsid w:val="00FC5652"/>
    <w:rsid w:val="00FD3594"/>
    <w:rsid w:val="00FE70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40CD8C2"/>
  <w15:docId w15:val="{DEB43305-0B59-46D9-896B-A2DC386E9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David Transparent"/>
        <w:lang w:val="en-US" w:eastAsia="en-US" w:bidi="he-IL"/>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757E"/>
    <w:pPr>
      <w:bidi/>
    </w:pPr>
    <w:rPr>
      <w:rFonts w:ascii="David Transparent" w:hAnsi="David Transparent"/>
      <w:bCs/>
      <w:sz w:val="24"/>
      <w:szCs w:val="24"/>
    </w:rPr>
  </w:style>
  <w:style w:type="paragraph" w:styleId="1">
    <w:name w:val="heading 1"/>
    <w:basedOn w:val="a"/>
    <w:next w:val="a"/>
    <w:qFormat/>
    <w:rsid w:val="006C757E"/>
    <w:pPr>
      <w:keepNext/>
      <w:jc w:val="center"/>
      <w:outlineLvl w:val="0"/>
    </w:pPr>
    <w:rPr>
      <w:b/>
      <w:bCs w:val="0"/>
      <w:szCs w:val="36"/>
    </w:rPr>
  </w:style>
  <w:style w:type="paragraph" w:styleId="2">
    <w:name w:val="heading 2"/>
    <w:basedOn w:val="a"/>
    <w:next w:val="a"/>
    <w:qFormat/>
    <w:rsid w:val="006C757E"/>
    <w:pPr>
      <w:keepNext/>
      <w:tabs>
        <w:tab w:val="left" w:pos="5045"/>
      </w:tabs>
      <w:ind w:left="5040"/>
      <w:jc w:val="center"/>
      <w:outlineLvl w:val="1"/>
    </w:pPr>
    <w:rPr>
      <w:b/>
      <w:bCs w:val="0"/>
      <w:szCs w:val="28"/>
    </w:rPr>
  </w:style>
  <w:style w:type="paragraph" w:styleId="4">
    <w:name w:val="heading 4"/>
    <w:basedOn w:val="a"/>
    <w:next w:val="a"/>
    <w:qFormat/>
    <w:rsid w:val="00957A5E"/>
    <w:pPr>
      <w:keepNext/>
      <w:spacing w:line="360" w:lineRule="auto"/>
      <w:outlineLvl w:val="3"/>
    </w:pPr>
    <w:rPr>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C757E"/>
    <w:pPr>
      <w:tabs>
        <w:tab w:val="center" w:pos="4153"/>
        <w:tab w:val="right" w:pos="8306"/>
      </w:tabs>
    </w:pPr>
  </w:style>
  <w:style w:type="paragraph" w:styleId="a4">
    <w:name w:val="footer"/>
    <w:basedOn w:val="a"/>
    <w:link w:val="a5"/>
    <w:rsid w:val="006C757E"/>
    <w:pPr>
      <w:tabs>
        <w:tab w:val="center" w:pos="4153"/>
        <w:tab w:val="right" w:pos="8306"/>
      </w:tabs>
    </w:pPr>
  </w:style>
  <w:style w:type="character" w:styleId="Hyperlink">
    <w:name w:val="Hyperlink"/>
    <w:basedOn w:val="a0"/>
    <w:rsid w:val="006C757E"/>
    <w:rPr>
      <w:rFonts w:cs="Times New Roman"/>
      <w:color w:val="0000FF"/>
      <w:u w:val="single"/>
    </w:rPr>
  </w:style>
  <w:style w:type="table" w:styleId="a6">
    <w:name w:val="Table Grid"/>
    <w:basedOn w:val="a1"/>
    <w:rsid w:val="00B47AF9"/>
    <w:pPr>
      <w:bidi/>
    </w:pPr>
    <w:rPr>
      <w:rFonts w:ascii="Arial Black" w:hAnsi="Arial Blac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A23DF5"/>
    <w:rPr>
      <w:rFonts w:ascii="Tahoma" w:hAnsi="Tahoma" w:cs="Tahoma"/>
      <w:sz w:val="16"/>
      <w:szCs w:val="16"/>
    </w:rPr>
  </w:style>
  <w:style w:type="paragraph" w:styleId="a8">
    <w:name w:val="Subtitle"/>
    <w:basedOn w:val="a"/>
    <w:qFormat/>
    <w:rsid w:val="00957A5E"/>
    <w:pPr>
      <w:jc w:val="center"/>
    </w:pPr>
    <w:rPr>
      <w:b/>
      <w:bCs w:val="0"/>
      <w:szCs w:val="28"/>
      <w:u w:val="single"/>
    </w:rPr>
  </w:style>
  <w:style w:type="character" w:customStyle="1" w:styleId="a5">
    <w:name w:val="כותרת תחתונה תו"/>
    <w:basedOn w:val="a0"/>
    <w:link w:val="a4"/>
    <w:locked/>
    <w:rsid w:val="00C23E3C"/>
    <w:rPr>
      <w:rFonts w:ascii="Arial Black" w:hAnsi="Arial Black" w:cs="David"/>
      <w:sz w:val="24"/>
      <w:szCs w:val="24"/>
      <w:lang w:bidi="he-IL"/>
    </w:rPr>
  </w:style>
  <w:style w:type="paragraph" w:styleId="a9">
    <w:name w:val="List Paragraph"/>
    <w:basedOn w:val="a"/>
    <w:uiPriority w:val="34"/>
    <w:qFormat/>
    <w:rsid w:val="00ED79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lya.lac\Desktop\&#1500;&#1493;&#1490;&#1493;%202023.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הצפת מסמכים" ma:contentTypeID="0x0101009F04E587CB534385B36AB5D24AAA097500368B8AB0E3FA5D4F9FA59FB9F6C2F818" ma:contentTypeVersion="30" ma:contentTypeDescription="My Content Type" ma:contentTypeScope="" ma:versionID="2abe30299757a7d05cf4f61d01fad2b4">
  <xsd:schema xmlns:xsd="http://www.w3.org/2001/XMLSchema" xmlns:xs="http://www.w3.org/2001/XMLSchema" xmlns:p="http://schemas.microsoft.com/office/2006/metadata/properties" xmlns:ns2="98f8ca5d-79ec-4ab2-9b4b-45aa79a9026e" xmlns:ns3="3c294323-af6b-4405-a563-921b398dffd5" xmlns:ns4="http://schemas.microsoft.com/sharepoint/v3/fields" targetNamespace="http://schemas.microsoft.com/office/2006/metadata/properties" ma:root="true" ma:fieldsID="f9cc1060df30327c8e292e7b92390807" ns2:_="" ns3:_="" ns4:_="">
    <xsd:import namespace="98f8ca5d-79ec-4ab2-9b4b-45aa79a9026e"/>
    <xsd:import namespace="3c294323-af6b-4405-a563-921b398dffd5"/>
    <xsd:import namespace="http://schemas.microsoft.com/sharepoint/v3/fields"/>
    <xsd:element name="properties">
      <xsd:complexType>
        <xsd:sequence>
          <xsd:element name="documentManagement">
            <xsd:complexType>
              <xsd:all>
                <xsd:element ref="ns2:Sbox_LinkToDocument" minOccurs="0"/>
                <xsd:element ref="ns2:Sbox_Description" minOccurs="0"/>
                <xsd:element ref="ns2:Sbox_Year" minOccurs="0"/>
                <xsd:element ref="ns3:Sbox_DocumentFormat"/>
                <xsd:element ref="ns3:Sbox_DocumentType"/>
                <xsd:element ref="ns3:TaxCatchAll" minOccurs="0"/>
                <xsd:element ref="ns4:sbox_tagTaxHTField" minOccurs="0"/>
                <xsd:element ref="ns4:Sbox_RefinersTaxHTField" minOccurs="0"/>
                <xsd:element ref="ns3:TaxCatchAllLabel" minOccurs="0"/>
                <xsd:element ref="ns2:Sbox_Docum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8ca5d-79ec-4ab2-9b4b-45aa79a9026e" elementFormDefault="qualified">
    <xsd:import namespace="http://schemas.microsoft.com/office/2006/documentManagement/types"/>
    <xsd:import namespace="http://schemas.microsoft.com/office/infopath/2007/PartnerControls"/>
    <xsd:element name="Sbox_LinkToDocument" ma:index="8" nillable="true" ma:displayName="קישור למסמך" ma:internalName="Sbox_LinkToDocument">
      <xsd:complexType>
        <xsd:complexContent>
          <xsd:extension base="dms:URL">
            <xsd:sequence>
              <xsd:element name="Url" type="dms:ValidUrl" minOccurs="0" nillable="true"/>
              <xsd:element name="Description" type="xsd:string" nillable="true"/>
            </xsd:sequence>
          </xsd:extension>
        </xsd:complexContent>
      </xsd:complexType>
    </xsd:element>
    <xsd:element name="Sbox_Description" ma:index="9" nillable="true" ma:displayName="תאור" ma:internalName="Sbox_Description">
      <xsd:simpleType>
        <xsd:restriction base="dms:Unknown"/>
      </xsd:simpleType>
    </xsd:element>
    <xsd:element name="Sbox_Year" ma:index="12" nillable="true" ma:displayName="שנה" ma:internalName="Sbox_Year">
      <xsd:simpleType>
        <xsd:restriction base="dms:Text"/>
      </xsd:simpleType>
    </xsd:element>
    <xsd:element name="Sbox_DocumentDate" ma:index="23" nillable="true" ma:displayName="תאריך הצפת מסמך" ma:format="DateTime" ma:internalName="Sbox_Documen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294323-af6b-4405-a563-921b398dffd5" elementFormDefault="qualified">
    <xsd:import namespace="http://schemas.microsoft.com/office/2006/documentManagement/types"/>
    <xsd:import namespace="http://schemas.microsoft.com/office/infopath/2007/PartnerControls"/>
    <xsd:element name="Sbox_DocumentFormat" ma:index="13" ma:displayName="פורמט מסמך" ma:list="ef9054a5-a609-4bb2-a88e-c1545343247d" ma:internalName="Sbox_DocumentFormat" ma:showField="Title" ma:web="3c294323-af6b-4405-a563-921b398dffd5">
      <xsd:simpleType>
        <xsd:restriction base="dms:Lookup"/>
      </xsd:simpleType>
    </xsd:element>
    <xsd:element name="Sbox_DocumentType" ma:index="14" ma:displayName="סוג מסמך" ma:list="c3552a52-0b23-4bae-862a-31c4e8c2a8f7" ma:internalName="Sbox_DocumentType" ma:showField="Title" ma:web="3c294323-af6b-4405-a563-921b398dffd5">
      <xsd:simpleType>
        <xsd:restriction base="dms:Lookup"/>
      </xsd:simpleType>
    </xsd:element>
    <xsd:element name="TaxCatchAll" ma:index="15" nillable="true" ma:displayName="עמודת 'תפוס הכל' של טקסונומיה" ma:hidden="true" ma:list="{9d8812f1-81e0-4daa-881d-978ee9ee37bf}" ma:internalName="TaxCatchAll" ma:showField="CatchAllData" ma:web="3c294323-af6b-4405-a563-921b398dffd5">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עמודת 'תפוס הכל' של טקסונומיה1" ma:hidden="true" ma:list="{9d8812f1-81e0-4daa-881d-978ee9ee37bf}" ma:internalName="TaxCatchAllLabel" ma:readOnly="true" ma:showField="CatchAllDataLabel" ma:web="3c294323-af6b-4405-a563-921b398dff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sbox_tagTaxHTField" ma:index="16" nillable="true" ma:taxonomy="true" ma:internalName="sbox_tagTaxHTField" ma:taxonomyFieldName="_x05ea__x05d2__x05d9__x05d5__x05ea_" ma:displayName="תגיות" ma:default="" ma:fieldId="{36cd32cf-5c10-4015-b107-e5aa2db693d9}" ma:taxonomyMulti="true" ma:sspId="2f2e1507-8050-4daa-9e43-7bea0e3b7100" ma:termSetId="cd0386fc-7c4a-4e32-a4f5-54c87cec0093" ma:anchorId="00000000-0000-0000-0000-000000000000" ma:open="false" ma:isKeyword="false">
      <xsd:complexType>
        <xsd:sequence>
          <xsd:element ref="pc:Terms" minOccurs="0" maxOccurs="1"/>
        </xsd:sequence>
      </xsd:complexType>
    </xsd:element>
    <xsd:element name="Sbox_RefinersTaxHTField" ma:index="19" nillable="true" ma:taxonomy="true" ma:internalName="Sbox_RefinersTaxHTField" ma:taxonomyFieldName="Sbox_Refiners" ma:displayName="מסננים" ma:readOnly="false" ma:default="" ma:fieldId="{42da1073-cffb-4b6f-b06e-8cba729484f6}" ma:taxonomyMulti="true" ma:sspId="2f2e1507-8050-4daa-9e43-7bea0e3b7100" ma:termSetId="967eadd2-b602-4e94-8d97-0a2d10e3314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box_DocumentFormat xmlns="3c294323-af6b-4405-a563-921b398dffd5">8</Sbox_DocumentFormat>
    <Sbox_DocumentType xmlns="3c294323-af6b-4405-a563-921b398dffd5">26</Sbox_DocumentType>
    <Sbox_Year xmlns="98f8ca5d-79ec-4ab2-9b4b-45aa79a9026e">2023</Sbox_Year>
    <TaxCatchAll xmlns="3c294323-af6b-4405-a563-921b398dffd5">
      <Value>1616</Value>
      <Value>2587</Value>
      <Value>2600</Value>
      <Value>2941</Value>
    </TaxCatchAll>
    <Sbox_RefinersTaxHTField xmlns="http://schemas.microsoft.com/sharepoint/v3/fields">
      <Terms xmlns="http://schemas.microsoft.com/office/infopath/2007/PartnerControls">
        <TermInfo xmlns="http://schemas.microsoft.com/office/infopath/2007/PartnerControls">
          <TermName xmlns="http://schemas.microsoft.com/office/infopath/2007/PartnerControls">מסמכים</TermName>
          <TermId xmlns="http://schemas.microsoft.com/office/infopath/2007/PartnerControls">a298ab18-f0b3-47d0-942a-48dfac4140f8</TermId>
        </TermInfo>
        <TermInfo xmlns="http://schemas.microsoft.com/office/infopath/2007/PartnerControls">
          <TermName xmlns="http://schemas.microsoft.com/office/infopath/2007/PartnerControls">חופש המידע</TermName>
          <TermId xmlns="http://schemas.microsoft.com/office/infopath/2007/PartnerControls">94845d98-bdc3-4932-b1a5-2265ca7e1f0c</TermId>
        </TermInfo>
        <TermInfo xmlns="http://schemas.microsoft.com/office/infopath/2007/PartnerControls">
          <TermName xmlns="http://schemas.microsoft.com/office/infopath/2007/PartnerControls">ועדת תמיכות</TermName>
          <TermId xmlns="http://schemas.microsoft.com/office/infopath/2007/PartnerControls">b83c6465-22ed-4b8d-b90e-7a66185f6492</TermId>
        </TermInfo>
      </Terms>
    </Sbox_RefinersTaxHTField>
    <sbox_tagTaxHTField xmlns="http://schemas.microsoft.com/sharepoint/v3/fields">
      <Terms xmlns="http://schemas.microsoft.com/office/infopath/2007/PartnerControls">
        <TermInfo xmlns="http://schemas.microsoft.com/office/infopath/2007/PartnerControls">
          <TermName xmlns="http://schemas.microsoft.com/office/infopath/2007/PartnerControls">ועדת תמיכות</TermName>
          <TermId xmlns="http://schemas.microsoft.com/office/infopath/2007/PartnerControls">b83c6465-22ed-4b8d-b90e-7a66185f6492</TermId>
        </TermInfo>
      </Terms>
    </sbox_tagTaxHTField>
    <Sbox_DocumentDate xmlns="98f8ca5d-79ec-4ab2-9b4b-45aa79a9026e">2023-12-04T22:00:00+00:00</Sbox_DocumentDate>
    <Sbox_Description xmlns="98f8ca5d-79ec-4ab2-9b4b-45aa79a9026e">&lt;p&gt;​​​סכום ישיבת ועדה מקצועית לענייני תמיכות מתאריך 12.11.2023&lt;br&gt;&lt;/p&gt;</Sbox_Description>
    <Sbox_LinkToDocument xmlns="98f8ca5d-79ec-4ab2-9b4b-45aa79a9026e">
      <Url xsi:nil="true"/>
      <Description xsi:nil="true"/>
    </Sbox_LinkToDocument>
  </documentManagement>
</p:properties>
</file>

<file path=customXml/itemProps1.xml><?xml version="1.0" encoding="utf-8"?>
<ds:datastoreItem xmlns:ds="http://schemas.openxmlformats.org/officeDocument/2006/customXml" ds:itemID="{15914EAA-8C68-4AA9-8513-D3F2256158BA}"/>
</file>

<file path=customXml/itemProps2.xml><?xml version="1.0" encoding="utf-8"?>
<ds:datastoreItem xmlns:ds="http://schemas.openxmlformats.org/officeDocument/2006/customXml" ds:itemID="{0470BAF2-BDBC-43D8-810A-FCA33B9A0B73}"/>
</file>

<file path=customXml/itemProps3.xml><?xml version="1.0" encoding="utf-8"?>
<ds:datastoreItem xmlns:ds="http://schemas.openxmlformats.org/officeDocument/2006/customXml" ds:itemID="{A795F34B-D1DC-41FB-895B-B909D3AFDB59}"/>
</file>

<file path=docProps/app.xml><?xml version="1.0" encoding="utf-8"?>
<Properties xmlns="http://schemas.openxmlformats.org/officeDocument/2006/extended-properties" xmlns:vt="http://schemas.openxmlformats.org/officeDocument/2006/docPropsVTypes">
  <Template>לוגו 2023</Template>
  <TotalTime>13</TotalTime>
  <Pages>1</Pages>
  <Words>143</Words>
  <Characters>686</Characters>
  <Application>Microsoft Office Word</Application>
  <DocSecurity>0</DocSecurity>
  <Lines>5</Lines>
  <Paragraphs>1</Paragraphs>
  <ScaleCrop>false</ScaleCrop>
  <HeadingPairs>
    <vt:vector size="2" baseType="variant">
      <vt:variant>
        <vt:lpstr>שם</vt:lpstr>
      </vt:variant>
      <vt:variant>
        <vt:i4>1</vt:i4>
      </vt:variant>
    </vt:vector>
  </HeadingPairs>
  <TitlesOfParts>
    <vt:vector size="1" baseType="lpstr">
      <vt:lpstr>‏</vt:lpstr>
    </vt:vector>
  </TitlesOfParts>
  <Company>עיריית נתניה</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‏‏ועדת תמיכות</dc:title>
  <dc:subject/>
  <dc:creator>דליה לחצ'קוב</dc:creator>
  <cp:keywords/>
  <dc:description/>
  <cp:lastModifiedBy>דליה לחצ'קוב</cp:lastModifiedBy>
  <cp:revision>2</cp:revision>
  <cp:lastPrinted>2023-11-14T07:17:00Z</cp:lastPrinted>
  <dcterms:created xsi:type="dcterms:W3CDTF">2023-11-13T12:28:00Z</dcterms:created>
  <dcterms:modified xsi:type="dcterms:W3CDTF">2023-11-14T07:18:00Z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0x0101009F04E587CB534385B36AB5D24AAA097500368B8AB0E3FA5D4F9FA59FB9F6C2F818</vt:lpwstr>
  </property>
  <property fmtid="{D5CDD505-2E9C-101B-9397-08002B2CF9AE}" pid="3" name="Sbox_OrganizationalStructureTaxHTField">
    <vt:lpwstr>ועדת תמיכות|b83c6465-22ed-4b8d-b90e-7a66185f6492</vt:lpwstr>
  </property>
  <property fmtid="{D5CDD505-2E9C-101B-9397-08002B2CF9AE}" pid="4" name="Sbox_Keywords">
    <vt:lpwstr/>
  </property>
  <property fmtid="{D5CDD505-2E9C-101B-9397-08002B2CF9AE}" pid="5" name="Sbox_OrganizationalStructure">
    <vt:lpwstr>1616;#ועדת תמיכות|b83c6465-22ed-4b8d-b90e-7a66185f6492</vt:lpwstr>
  </property>
  <property fmtid="{D5CDD505-2E9C-101B-9397-08002B2CF9AE}" pid="6" name="תגיות">
    <vt:lpwstr>1616;#ועדת תמיכות|b83c6465-22ed-4b8d-b90e-7a66185f6492</vt:lpwstr>
  </property>
  <property fmtid="{D5CDD505-2E9C-101B-9397-08002B2CF9AE}" pid="7" name="Sbox_KeywordsTaxHTField">
    <vt:lpwstr/>
  </property>
  <property fmtid="{D5CDD505-2E9C-101B-9397-08002B2CF9AE}" pid="8" name="Sbox_Refiners">
    <vt:lpwstr>2941;#מסמכים|a298ab18-f0b3-47d0-942a-48dfac4140f8;#2587;#חופש המידע|94845d98-bdc3-4932-b1a5-2265ca7e1f0c;#2600;#ועדת תמיכות|b83c6465-22ed-4b8d-b90e-7a66185f6492</vt:lpwstr>
  </property>
</Properties>
</file>